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D55D" w14:textId="77777777" w:rsidR="00C33510" w:rsidRPr="00DD7E79" w:rsidRDefault="00DD7E79">
      <w:pPr>
        <w:rPr>
          <w:b/>
          <w:bCs/>
        </w:rPr>
      </w:pPr>
      <w:r w:rsidRPr="00DD7E79">
        <w:rPr>
          <w:b/>
          <w:bCs/>
        </w:rPr>
        <w:t>Bättre och säker vardag</w:t>
      </w:r>
    </w:p>
    <w:p w14:paraId="23F6096F" w14:textId="77777777" w:rsidR="00DD7E79" w:rsidRDefault="00DD7E79"/>
    <w:p w14:paraId="30D4A717" w14:textId="4CADC14B" w:rsidR="00DD7E79" w:rsidRDefault="00544E02">
      <w:hyperlink r:id="rId7" w:history="1">
        <w:r w:rsidR="00242035" w:rsidRPr="00242035">
          <w:rPr>
            <w:rStyle w:val="Hyperlnk"/>
          </w:rPr>
          <w:t>http://www.battrevardag.nu/_prevent/PreventStart.aspx</w:t>
        </w:r>
      </w:hyperlink>
    </w:p>
    <w:p w14:paraId="40DD3B81" w14:textId="0240ABDE" w:rsidR="00242035" w:rsidRDefault="00242035"/>
    <w:p w14:paraId="0818A9D2" w14:textId="1FB442C2" w:rsidR="00386F7B" w:rsidRDefault="00386F7B" w:rsidP="00A74EF4">
      <w:pPr>
        <w:spacing w:after="0"/>
      </w:pPr>
      <w:r>
        <w:t>Här finns två utbildningar för dig som arbetar i besöksnäringen.</w:t>
      </w:r>
    </w:p>
    <w:p w14:paraId="79085E05" w14:textId="7001F316" w:rsidR="00386F7B" w:rsidRDefault="00386F7B" w:rsidP="00A74EF4">
      <w:pPr>
        <w:spacing w:after="0"/>
      </w:pPr>
      <w:r>
        <w:t xml:space="preserve">Utbildningarna är framtagna i en samproduktion mellan HRF, Unionen, </w:t>
      </w:r>
      <w:proofErr w:type="spellStart"/>
      <w:r>
        <w:t>Visita</w:t>
      </w:r>
      <w:proofErr w:type="spellEnd"/>
      <w:r>
        <w:t xml:space="preserve"> och </w:t>
      </w:r>
      <w:proofErr w:type="spellStart"/>
      <w:r>
        <w:t>Prevent</w:t>
      </w:r>
      <w:proofErr w:type="spellEnd"/>
      <w:r>
        <w:t>.</w:t>
      </w:r>
    </w:p>
    <w:p w14:paraId="45116AF1" w14:textId="4C4EF745" w:rsidR="00386F7B" w:rsidRDefault="00386F7B" w:rsidP="00A74EF4">
      <w:pPr>
        <w:spacing w:after="0"/>
      </w:pPr>
      <w:r w:rsidRPr="00386F7B">
        <w:rPr>
          <w:b/>
          <w:bCs/>
        </w:rPr>
        <w:t>bättrevardag.nu</w:t>
      </w:r>
      <w:r>
        <w:t xml:space="preserve"> handlar om din arbetsmiljö och vad som kan vara bra för dig att känna till i den.</w:t>
      </w:r>
    </w:p>
    <w:p w14:paraId="6313ABC2" w14:textId="7778A149" w:rsidR="00386F7B" w:rsidRDefault="00386F7B" w:rsidP="00A74EF4">
      <w:pPr>
        <w:spacing w:after="0"/>
      </w:pPr>
      <w:r w:rsidRPr="00386F7B">
        <w:rPr>
          <w:b/>
          <w:bCs/>
        </w:rPr>
        <w:t>säkervardag.nu</w:t>
      </w:r>
      <w:r>
        <w:t xml:space="preserve"> handlar om hot och våld på jobbet - och hur du på ett bra sätt kan lära dig att</w:t>
      </w:r>
    </w:p>
    <w:p w14:paraId="060E1BA0" w14:textId="5730270B" w:rsidR="00242035" w:rsidRDefault="00386F7B" w:rsidP="00A74EF4">
      <w:pPr>
        <w:spacing w:after="0"/>
      </w:pPr>
      <w:r>
        <w:t>hantera det.</w:t>
      </w:r>
    </w:p>
    <w:p w14:paraId="6D56B120" w14:textId="36FC2F86" w:rsidR="00F27A6C" w:rsidRDefault="00F27A6C" w:rsidP="00386F7B"/>
    <w:p w14:paraId="7DC56BDC" w14:textId="5E1C73AF" w:rsidR="00F27A6C" w:rsidRDefault="00F27A6C" w:rsidP="00386F7B">
      <w:r>
        <w:t xml:space="preserve">Du skall göra dessa två utbildningarna. När du är färdig så skall vi </w:t>
      </w:r>
      <w:r w:rsidR="000C62DF">
        <w:t>skriva ut ett diplom från båda utbildningarna som bevis på att du har blivit godkänd</w:t>
      </w:r>
      <w:r w:rsidR="009F0AB9">
        <w:t>.</w:t>
      </w:r>
      <w:r w:rsidR="00544E02">
        <w:t xml:space="preserve"> Du kan även ta en bild på skärmen där man ser att du blivit godkänd.</w:t>
      </w:r>
    </w:p>
    <w:p w14:paraId="0A5940E8" w14:textId="7B79F6D8" w:rsidR="008F1D3F" w:rsidRDefault="008F1D3F" w:rsidP="00386F7B">
      <w:r>
        <w:t>Dessa utbildningar</w:t>
      </w:r>
      <w:bookmarkStart w:id="0" w:name="_GoBack"/>
      <w:bookmarkEnd w:id="0"/>
      <w:r>
        <w:t xml:space="preserve"> </w:t>
      </w:r>
      <w:r w:rsidR="00A74EF4">
        <w:t xml:space="preserve">funkar bara med </w:t>
      </w:r>
      <w:r w:rsidR="002A6A97">
        <w:t xml:space="preserve">Explorers webbläsare. </w:t>
      </w:r>
    </w:p>
    <w:p w14:paraId="7258FD06" w14:textId="7960DE9C" w:rsidR="002A6A97" w:rsidRDefault="002A6A97" w:rsidP="00386F7B">
      <w:r>
        <w:t>Du hittar Explorer</w:t>
      </w:r>
      <w:r w:rsidR="00E9518B">
        <w:t xml:space="preserve"> om du pekar </w:t>
      </w:r>
      <w:r w:rsidR="00846D0A">
        <w:t>nere till vänster</w:t>
      </w:r>
      <w:r w:rsidR="005975D1">
        <w:t xml:space="preserve"> på förstoringsglaset, skriv </w:t>
      </w:r>
      <w:proofErr w:type="spellStart"/>
      <w:r w:rsidR="005975D1">
        <w:t>ie</w:t>
      </w:r>
      <w:proofErr w:type="spellEnd"/>
      <w:r w:rsidR="005975D1">
        <w:t xml:space="preserve"> så kommer </w:t>
      </w:r>
      <w:r w:rsidR="00301B69">
        <w:t>webbläsaren upp, högerklicka och tryck ”fäst på aktivitets</w:t>
      </w:r>
      <w:r w:rsidR="00CD0FB4">
        <w:t>fältet”. Nu kan du klicka o söker du efter utbildningen</w:t>
      </w:r>
      <w:r w:rsidR="00646912">
        <w:t xml:space="preserve"> eller så klistrar du in adressen ovan. </w:t>
      </w:r>
    </w:p>
    <w:p w14:paraId="6AFC8BAA" w14:textId="5565920C" w:rsidR="00751904" w:rsidRDefault="00476FA2" w:rsidP="00386F7B">
      <w:r w:rsidRPr="00476FA2">
        <w:rPr>
          <w:noProof/>
        </w:rPr>
        <w:drawing>
          <wp:inline distT="0" distB="0" distL="0" distR="0" wp14:anchorId="3EB145C7" wp14:editId="31CEAB27">
            <wp:extent cx="1266825" cy="12668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Google </w:t>
      </w:r>
      <w:proofErr w:type="spellStart"/>
      <w:r>
        <w:t>chrome</w:t>
      </w:r>
      <w:proofErr w:type="spellEnd"/>
    </w:p>
    <w:p w14:paraId="7E8B7011" w14:textId="77777777" w:rsidR="00476FA2" w:rsidRDefault="00476FA2" w:rsidP="00386F7B"/>
    <w:p w14:paraId="54E4944E" w14:textId="35193EA9" w:rsidR="00751904" w:rsidRDefault="00751904" w:rsidP="00386F7B">
      <w:r w:rsidRPr="00751904">
        <w:rPr>
          <w:noProof/>
        </w:rPr>
        <w:drawing>
          <wp:inline distT="0" distB="0" distL="0" distR="0" wp14:anchorId="2E5E3135" wp14:editId="6E929338">
            <wp:extent cx="1190625" cy="11715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FA2">
        <w:t>Explorer</w:t>
      </w:r>
    </w:p>
    <w:p w14:paraId="2485A0F4" w14:textId="357C7606" w:rsidR="00E2540D" w:rsidRDefault="00E2540D" w:rsidP="00386F7B"/>
    <w:p w14:paraId="02C8A5AA" w14:textId="151BD16E" w:rsidR="00E2540D" w:rsidRDefault="00E2540D" w:rsidP="00386F7B">
      <w:r w:rsidRPr="00E2540D">
        <w:rPr>
          <w:noProof/>
        </w:rPr>
        <w:drawing>
          <wp:inline distT="0" distB="0" distL="0" distR="0" wp14:anchorId="13A34045" wp14:editId="78E562AA">
            <wp:extent cx="1800225" cy="13525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Edge</w:t>
      </w:r>
      <w:proofErr w:type="spellEnd"/>
    </w:p>
    <w:sectPr w:rsidR="00E2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79"/>
    <w:rsid w:val="000C62DF"/>
    <w:rsid w:val="001A1E1E"/>
    <w:rsid w:val="00242035"/>
    <w:rsid w:val="002A6A97"/>
    <w:rsid w:val="00301B69"/>
    <w:rsid w:val="00386F7B"/>
    <w:rsid w:val="00476FA2"/>
    <w:rsid w:val="00544E02"/>
    <w:rsid w:val="005975D1"/>
    <w:rsid w:val="00646912"/>
    <w:rsid w:val="00751904"/>
    <w:rsid w:val="00846D0A"/>
    <w:rsid w:val="00866C8A"/>
    <w:rsid w:val="008F1D3F"/>
    <w:rsid w:val="009F0AB9"/>
    <w:rsid w:val="00A74EF4"/>
    <w:rsid w:val="00B1145F"/>
    <w:rsid w:val="00C33510"/>
    <w:rsid w:val="00CD0FB4"/>
    <w:rsid w:val="00DD7E79"/>
    <w:rsid w:val="00DE0229"/>
    <w:rsid w:val="00E06FE7"/>
    <w:rsid w:val="00E2540D"/>
    <w:rsid w:val="00E9518B"/>
    <w:rsid w:val="00F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AD72"/>
  <w15:chartTrackingRefBased/>
  <w15:docId w15:val="{CCBD3132-2914-4F29-8249-80E512E1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20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battrevardag.nu/_prevent/PreventStart.asp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9C0F9-8CE0-4043-8112-D81E178CE0E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fa9cc6a-3b3d-4890-8e1d-d76126ed33be"/>
    <ds:schemaRef ds:uri="http://schemas.openxmlformats.org/package/2006/metadata/core-properties"/>
    <ds:schemaRef ds:uri="71d431eb-3270-4d85-aac6-ce1198181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A8E283-BBF5-42A1-B783-FE0DCA6EC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059FD-1DE7-4FA0-B9BD-A6056952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24</cp:revision>
  <dcterms:created xsi:type="dcterms:W3CDTF">2020-03-25T07:45:00Z</dcterms:created>
  <dcterms:modified xsi:type="dcterms:W3CDTF">2020-08-11T13:21:00Z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